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ТЕОРЦЯu3000Цu3000ИРАКТЦКАu3000ио??омовкцu3000мексмц?ьныхu3000мамерца?ов</w:t>
      </w:r>
    </w:p>
    <w:p>
      <w:r>
        <w:rPr>
          <w:rFonts w:ascii="宋体" w:hAnsi="宋体" w:eastAsia="宋体"/>
          <w:sz w:val="24"/>
        </w:rPr>
        <w:t>Г.Е.Крцчевскцйu3000u3000В.А.Нцкцмков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ТЕОРЦЯu3000Цu3000ИРАКТЦКАu3000ио??омовкцu3000мексмц?ьныхu3000мамерца?ов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Г.Е.Крцчевскцйu3000u3000В.А.Нцкцмков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本书出售、求购地址：https://www.jiaokey.com/book/detail/40061043.html</w:t>
      </w:r>
    </w:p>
    <w:p>
      <w:r>
        <w:t>更多相关图书推荐：https://www.jiaokey.com</w:t>
      </w:r>
    </w:p>
    <w:p>
      <w:r>
        <w:t>Г.Е.Крцчевскцйu3000u3000В.А.Нцкцмков 其他作品：https://www.jiaokey.com/tag/Г.Е.Крцчевскцйu3000u3000В.А.Нцкцмков.html</w:t>
      </w:r>
    </w:p>
    <w:p>
      <w:r>
        <w:t>关键词搜索：https://www.jiaokey.com/tag/ТЕОРЦЯu3000Цu3000ИРАКТЦКАu3000ио??омовкцu3000мексмц?ьныхu3000мамерца?ов.html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