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МИКРО-ПРОЦЕССОРЫu3000u3000с?с?емыu3000программ?рован?яu3000?u3000о??а?к?</w:t>
      </w:r>
    </w:p>
    <w:p>
      <w:r>
        <w:rPr>
          <w:rFonts w:ascii="宋体" w:hAnsi="宋体" w:eastAsia="宋体"/>
          <w:sz w:val="24"/>
        </w:rPr>
        <w:t>u3000u3000М.Б.Игнатъева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МИКРО-ПРОЦЕССОРЫu3000u3000с?с?емыu3000программ?рован?яu3000?u3000о??а?к?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u3000u3000М.Б.Игнатъева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本书出售、求购地址：https://www.jiaokey.com/book/detail/40060742.html</w:t>
      </w:r>
    </w:p>
    <w:p>
      <w:r>
        <w:t>更多相关图书推荐：https://www.jiaokey.com</w:t>
      </w:r>
    </w:p>
    <w:p>
      <w:r>
        <w:t>u3000u3000М.Б.Игнатъева 其他作品：https://www.jiaokey.com/tag/u3000u3000М.Б.Игнатъева.html</w:t>
      </w:r>
    </w:p>
    <w:p>
      <w:r>
        <w:t>МОСКВА 出版图书：https://www.jiaokey.com/tag/МОСКВА.html</w:t>
      </w:r>
    </w:p>
    <w:p>
      <w:r>
        <w:t>关键词搜索：https://www.jiaokey.com/tag/МИКРО-ПРОЦЕССОРЫu3000u3000с?с?емыu3000программ?рован?яu3000?u3000о??а?к?.html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