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色彩の事典</w:t>
      </w:r>
    </w:p>
    <w:p>
      <w:r>
        <w:rPr>
          <w:rFonts w:ascii="宋体" w:hAnsi="宋体" w:eastAsia="宋体"/>
          <w:sz w:val="24"/>
        </w:rPr>
        <w:t>川上元郎  儿玉晃  富家直  大田登编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色彩の事典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川上元郎  儿玉晃  富家直  大田登编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本书出售、求购地址：https://www.jiaokey.com/book/detail/40058509.html</w:t>
      </w:r>
    </w:p>
    <w:p>
      <w:r>
        <w:t>更多相关图书推荐：https://www.jiaokey.com</w:t>
      </w:r>
    </w:p>
    <w:p>
      <w:r>
        <w:t>川上元郎  儿玉晃  富家直  大田登编 其他作品：https://www.jiaokey.com/tag/川上元郎  儿玉晃  富家直  大田登编.html</w:t>
      </w:r>
    </w:p>
    <w:p>
      <w:r>
        <w:t>朝仓书店 出版图书：https://www.jiaokey.com/tag/朝仓书店.html</w:t>
      </w:r>
    </w:p>
    <w:p>
      <w:r>
        <w:t>关键词搜索：https://www.jiaokey.com/tag/色彩の事典.html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