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战后日本资本主义と（东ァジァ经济圈）</w:t>
      </w:r>
    </w:p>
    <w:p>
      <w:r>
        <w:rPr>
          <w:rFonts w:ascii="宋体" w:hAnsi="宋体" w:eastAsia="宋体"/>
          <w:sz w:val="24"/>
        </w:rPr>
        <w:t>小林英夫著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战后日本资本主义と（东ァジァ经济圈）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株式会社御茶の小书房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本书出售、求购地址：https://www.jiaokey.com/book/detail/40057199.html</w:t>
      </w:r>
    </w:p>
    <w:p>
      <w:r>
        <w:t>更多相关图书推荐：https://www.jiaokey.com</w:t>
      </w:r>
    </w:p>
    <w:p>
      <w:r>
        <w:t>小林英夫著 其他作品：https://www.jiaokey.com/tag/小林英夫著.html</w:t>
      </w:r>
    </w:p>
    <w:p>
      <w:r>
        <w:t>株式会社御茶の小书房 出版图书：https://www.jiaokey.com/tag/株式会社御茶の小书房.html</w:t>
      </w:r>
    </w:p>
    <w:p>
      <w:r>
        <w:t>关键词搜索：https://www.jiaokey.com/tag/战后日本资本主义と（东ァジァ经济圈）.html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