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微生物总论ぉよび各论</w:t>
      </w:r>
    </w:p>
    <w:p>
      <w:r>
        <w:rPr>
          <w:rFonts w:ascii="宋体" w:hAnsi="宋体" w:eastAsia="宋体"/>
          <w:sz w:val="24"/>
        </w:rPr>
        <w:t>友田冝孝  坂口谨一郎  朝井勇宣编集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微生物总论ぉよび各论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友田冝孝  坂口谨一郎  朝井勇宣编集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本书出售、求购地址：https://www.jiaokey.com/book/detail/40056777.html</w:t>
      </w:r>
    </w:p>
    <w:p>
      <w:r>
        <w:t>更多相关图书推荐：https://www.jiaokey.com</w:t>
      </w:r>
    </w:p>
    <w:p>
      <w:r>
        <w:t>友田冝孝  坂口谨一郎  朝井勇宣编集 其他作品：https://www.jiaokey.com/tag/友田冝孝  坂口谨一郎  朝井勇宣编集.html</w:t>
      </w:r>
    </w:p>
    <w:p>
      <w:r>
        <w:t>株式会社共立 出版图书：https://www.jiaokey.com/tag/株式会社共立.html</w:t>
      </w:r>
    </w:p>
    <w:p>
      <w:r>
        <w:t>关键词搜索：https://www.jiaokey.com/tag/微生物总论ぉよび各论.html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