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生物学实验法讲座  ⅧA  体液生理实验法</w:t>
      </w:r>
    </w:p>
    <w:p>
      <w:r>
        <w:rPr>
          <w:rFonts w:ascii="宋体" w:hAnsi="宋体" w:eastAsia="宋体"/>
          <w:sz w:val="24"/>
        </w:rPr>
        <w:t>大植登志夫  栖原六郎  沼野井春雄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生物学实验法讲座  ⅧA  体液生理实验法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大植登志夫  栖原六郎  沼野井春雄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本书出售、求购地址：https://www.jiaokey.com/book/detail/40056743.html</w:t>
      </w:r>
    </w:p>
    <w:p>
      <w:r>
        <w:t>更多相关图书推荐：https://www.jiaokey.com</w:t>
      </w:r>
    </w:p>
    <w:p>
      <w:r>
        <w:t>大植登志夫  栖原六郎  沼野井春雄 其他作品：https://www.jiaokey.com/tag/大植登志夫  栖原六郎  沼野井春雄.html</w:t>
      </w:r>
    </w:p>
    <w:p>
      <w:r>
        <w:t>株式会社  中山书店 出版图书：https://www.jiaokey.com/tag/株式会社  中山书店.html</w:t>
      </w:r>
    </w:p>
    <w:p>
      <w:r>
        <w:t>关键词搜索：https://www.jiaokey.com/tag/生物学实验法讲座  ⅧA  体液生理实验法.html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