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纤维加工便览  1967</w:t>
      </w:r>
    </w:p>
    <w:p>
      <w:r>
        <w:rPr>
          <w:rFonts w:ascii="宋体" w:hAnsi="宋体" w:eastAsia="宋体"/>
          <w:sz w:val="24"/>
        </w:rPr>
        <w:t>奥田平编集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纤维加工便览 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奥田平编集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高分子刊行会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本书出售、求购地址：https://www.jiaokey.com/book/detail/40056492.html</w:t>
      </w:r>
    </w:p>
    <w:p>
      <w:r>
        <w:t>更多相关图书推荐：https://www.jiaokey.com</w:t>
      </w:r>
    </w:p>
    <w:p>
      <w:r>
        <w:t>奥田平编集 其他作品：https://www.jiaokey.com/tag/奥田平编集.html</w:t>
      </w:r>
    </w:p>
    <w:p>
      <w:r>
        <w:t>株式会社  高分子刊行会 出版图书：https://www.jiaokey.com/tag/株式会社  高分子刊行会.html</w:t>
      </w:r>
    </w:p>
    <w:p>
      <w:r>
        <w:t>关键词搜索：https://www.jiaokey.com/tag/纤维加工便览 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