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有机化学に於けゐ接触反应论</w:t>
      </w:r>
    </w:p>
    <w:p>
      <w:r>
        <w:rPr>
          <w:rFonts w:ascii="宋体" w:hAnsi="宋体" w:eastAsia="宋体"/>
          <w:sz w:val="24"/>
        </w:rPr>
        <w:t>久保田勉之助  柏木一三共译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有机化学に於けゐ接触反应论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久保田勉之助  柏木一三共译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本书出售、求购地址：https://www.jiaokey.com/book/detail/40056466.html</w:t>
      </w:r>
    </w:p>
    <w:p>
      <w:r>
        <w:t>更多相关图书推荐：https://www.jiaokey.com</w:t>
      </w:r>
    </w:p>
    <w:p>
      <w:r>
        <w:t>久保田勉之助  柏木一三共译 其他作品：https://www.jiaokey.com/tag/久保田勉之助  柏木一三共译.html</w:t>
      </w:r>
    </w:p>
    <w:p>
      <w:r>
        <w:t>明文堂 出版图书：https://www.jiaokey.com/tag/明文堂.html</w:t>
      </w:r>
    </w:p>
    <w:p>
      <w:r>
        <w:t>关键词搜索：https://www.jiaokey.com/tag/有机化学に於けゐ接触反应论.html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