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蛋白质生合成と膜の生化学</w:t>
      </w:r>
    </w:p>
    <w:p>
      <w:r>
        <w:rPr>
          <w:rFonts w:ascii="宋体" w:hAnsi="宋体" w:eastAsia="宋体"/>
          <w:sz w:val="24"/>
        </w:rPr>
        <w:t>R.W.ヘンドラ一著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蛋白质生合成と膜の生化学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R.W.ヘンドラ一著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本书出售、求购地址：https://www.jiaokey.com/book/detail/40056385.html</w:t>
      </w:r>
    </w:p>
    <w:p>
      <w:r>
        <w:t>更多相关图书推荐：https://www.jiaokey.com</w:t>
      </w:r>
    </w:p>
    <w:p>
      <w:r>
        <w:t>R.W.ヘンドラ一著 其他作品：https://www.jiaokey.com/tag/R.W.ヘンドラ一著.html</w:t>
      </w:r>
    </w:p>
    <w:p>
      <w:r>
        <w:t>财团法人  东京大学出版会 出版图书：https://www.jiaokey.com/tag/财团法人  东京大学出版会.html</w:t>
      </w:r>
    </w:p>
    <w:p>
      <w:r>
        <w:t>关键词搜索：https://www.jiaokey.com/tag/蛋白质生合成と膜の生化学.html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