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栄养士教本  （下卷）  食品学·食品卫生学·调理·食粮经济·栄养指导篇</w:t>
      </w:r>
    </w:p>
    <w:p>
      <w:r>
        <w:rPr>
          <w:rFonts w:ascii="宋体" w:hAnsi="宋体" w:eastAsia="宋体"/>
          <w:sz w:val="24"/>
        </w:rPr>
        <w:t>甲贺正亥  山田慎三共著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栄养士教本  （下卷）  食品学·食品卫生学·调理·食粮经济·栄养指导篇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甲贺正亥  山田慎三共著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株式会社光生馆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本书出售、求购地址：https://www.jiaokey.com/book/detail/40056333.html</w:t>
      </w:r>
    </w:p>
    <w:p>
      <w:r>
        <w:t>更多相关图书推荐：https://www.jiaokey.com</w:t>
      </w:r>
    </w:p>
    <w:p>
      <w:r>
        <w:t>甲贺正亥  山田慎三共著 其他作品：https://www.jiaokey.com/tag/甲贺正亥  山田慎三共著.html</w:t>
      </w:r>
    </w:p>
    <w:p>
      <w:r>
        <w:t>株式会社光生馆 出版图书：https://www.jiaokey.com/tag/株式会社光生馆.html</w:t>
      </w:r>
    </w:p>
    <w:p>
      <w:r>
        <w:t>关键词搜索：https://www.jiaokey.com/tag/栄养士教本  （下卷）  食品学·食品卫生学·调理·食粮经济·栄养指导篇.html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