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显微镜的组织化学</w:t>
      </w:r>
    </w:p>
    <w:p>
      <w:r>
        <w:rPr>
          <w:rFonts w:ascii="宋体" w:hAnsi="宋体" w:eastAsia="宋体"/>
          <w:sz w:val="24"/>
        </w:rPr>
        <w:t>岡本耕造  上田政雄  前田隆英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显微镜的组织化学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岡本耕造  上田政雄  前田隆英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本书出售、求购地址：https://www.jiaokey.com/book/detail/40056326.html</w:t>
      </w:r>
    </w:p>
    <w:p>
      <w:r>
        <w:t>更多相关图书推荐：https://www.jiaokey.com</w:t>
      </w:r>
    </w:p>
    <w:p>
      <w:r>
        <w:t>岡本耕造  上田政雄  前田隆英 其他作品：https://www.jiaokey.com/tag/岡本耕造  上田政雄  前田隆英.html</w:t>
      </w:r>
    </w:p>
    <w:p>
      <w:r>
        <w:t>株式会社医学书院 出版图书：https://www.jiaokey.com/tag/株式会社医学书院.html</w:t>
      </w:r>
    </w:p>
    <w:p>
      <w:r>
        <w:t>关键词搜索：https://www.jiaokey.com/tag/显微镜的组织化学.html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