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南方有用植物图说</w:t>
      </w:r>
    </w:p>
    <w:p>
      <w:r>
        <w:rPr>
          <w:rFonts w:ascii="宋体" w:hAnsi="宋体" w:eastAsia="宋体"/>
          <w:sz w:val="24"/>
        </w:rPr>
        <w:t>铃木梅太郎  百濑静男共著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南方有用植物图说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铃木梅太郎  百濑静男共著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本书出售、求购地址：https://www.jiaokey.com/book/detail/40056238.html</w:t>
      </w:r>
    </w:p>
    <w:p>
      <w:r>
        <w:t>更多相关图书推荐：https://www.jiaokey.com</w:t>
      </w:r>
    </w:p>
    <w:p>
      <w:r>
        <w:t>铃木梅太郎  百濑静男共著 其他作品：https://www.jiaokey.com/tag/铃木梅太郎  百濑静男共著.html</w:t>
      </w:r>
    </w:p>
    <w:p>
      <w:r>
        <w:t>成美堂书店 出版图书：https://www.jiaokey.com/tag/成美堂书店.html</w:t>
      </w:r>
    </w:p>
    <w:p>
      <w:r>
        <w:t>关键词搜索：https://www.jiaokey.com/tag/南方有用植物图说.html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