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化学实验操作法  続编  Ⅲ</w:t>
      </w:r>
    </w:p>
    <w:p>
      <w:r>
        <w:rPr>
          <w:rFonts w:ascii="宋体" w:hAnsi="宋体" w:eastAsia="宋体"/>
          <w:sz w:val="24"/>
        </w:rPr>
        <w:t>绪方章  野崎泰彦著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化学实验操作法  続编 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绪方章  野崎泰彦著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本书出售、求购地址：https://www.jiaokey.com/book/detail/40056181.html</w:t>
      </w:r>
    </w:p>
    <w:p>
      <w:r>
        <w:t>更多相关图书推荐：https://www.jiaokey.com</w:t>
      </w:r>
    </w:p>
    <w:p>
      <w:r>
        <w:t>绪方章  野崎泰彦著 其他作品：https://www.jiaokey.com/tag/绪方章  野崎泰彦著.html</w:t>
      </w:r>
    </w:p>
    <w:p>
      <w:r>
        <w:t>株式会社  南江堂 出版图书：https://www.jiaokey.com/tag/株式会社  南江堂.html</w:t>
      </w:r>
    </w:p>
    <w:p>
      <w:r>
        <w:t>关键词搜索：https://www.jiaokey.com/tag/化学实验操作法  続编 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