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高分子の分子设计  第一卷  《分子设计の基础》</w:t>
      </w:r>
    </w:p>
    <w:p>
      <w:r>
        <w:rPr>
          <w:rFonts w:ascii="宋体" w:hAnsi="宋体" w:eastAsia="宋体"/>
          <w:sz w:val="24"/>
        </w:rPr>
        <w:t>高分子学会编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高分子の分子设计  第一卷  《分子设计の基础》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高分子学会编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株式会社培风馆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本书出售、求购地址：https://www.jiaokey.com/book/detail/40055351.html</w:t>
      </w:r>
    </w:p>
    <w:p>
      <w:r>
        <w:t>更多相关图书推荐：https://www.jiaokey.com</w:t>
      </w:r>
    </w:p>
    <w:p>
      <w:r>
        <w:t>高分子学会编 其他作品：https://www.jiaokey.com/tag/高分子学会编.html</w:t>
      </w:r>
    </w:p>
    <w:p>
      <w:r>
        <w:t>株式会社培风馆 出版图书：https://www.jiaokey.com/tag/株式会社培风馆.html</w:t>
      </w:r>
    </w:p>
    <w:p>
      <w:r>
        <w:t>关键词搜索：https://www.jiaokey.com/tag/高分子の分子设计  第一卷  《分子设计の基础》.html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