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有机化合物合成法  第十四集</w:t>
      </w:r>
    </w:p>
    <w:p>
      <w:r>
        <w:rPr>
          <w:rFonts w:ascii="宋体" w:hAnsi="宋体" w:eastAsia="宋体"/>
          <w:sz w:val="24"/>
        </w:rPr>
        <w:t>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有机化合物合成法  第十四集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本书出售、求购地址：https://www.jiaokey.com/book/detail/40055339.html</w:t>
      </w:r>
    </w:p>
    <w:p>
      <w:r>
        <w:t>更多相关图书推荐：https://www.jiaokey.com</w:t>
      </w:r>
    </w:p>
    <w:p>
      <w:r>
        <w:t>有机合成化学协会编 其他作品：https://www.jiaokey.com/tag/有机合成化学协会编.html</w:t>
      </w:r>
    </w:p>
    <w:p>
      <w:r>
        <w:t>技报堂 出版图书：https://www.jiaokey.com/tag/技报堂.html</w:t>
      </w:r>
    </w:p>
    <w:p>
      <w:r>
        <w:t>关键词搜索：https://www.jiaokey.com/tag/有机化合物合成法  第十四集.html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