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21世纪型企业とネツトヮ一ク</w:t>
      </w:r>
    </w:p>
    <w:p>
      <w:r>
        <w:rPr>
          <w:rFonts w:ascii="宋体" w:hAnsi="宋体" w:eastAsia="宋体"/>
          <w:sz w:val="24"/>
        </w:rPr>
        <w:t>总合研究开発机構  今井贤一编著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21世纪型企业とネツトヮ一ク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总合研究开発机構  今井贤一编著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本书出售、求购地址：https://www.jiaokey.com/book/detail/40052253.html</w:t>
      </w:r>
    </w:p>
    <w:p>
      <w:r>
        <w:t>更多相关图书推荐：https://www.jiaokey.com</w:t>
      </w:r>
    </w:p>
    <w:p>
      <w:r>
        <w:t>总合研究开発机構  今井贤一编著 其他作品：https://www.jiaokey.com/tag/总合研究开発机構  今井贤一编著.html</w:t>
      </w:r>
    </w:p>
    <w:p>
      <w:r>
        <w:t>NTT出版株式会社 出版图书：https://www.jiaokey.com/tag/NTT出版株式会社.html</w:t>
      </w:r>
    </w:p>
    <w:p>
      <w:r>
        <w:t>关键词搜索：https://www.jiaokey.com/tag/21世纪型企业とネツトヮ一ク.html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