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现代政治の课题：战争·平和·人权·环境の连关构造を考える</w:t>
      </w:r>
    </w:p>
    <w:p>
      <w:r>
        <w:rPr>
          <w:rFonts w:ascii="宋体" w:hAnsi="宋体" w:eastAsia="宋体"/>
          <w:sz w:val="24"/>
        </w:rPr>
        <w:t>纐缬厚著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现代政治の课题：战争·平和·人权·环境の连关构造を考える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纐缬厚著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  北树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本书出售、求购地址：https://www.jiaokey.com/book/detail/40052117.html</w:t>
      </w:r>
    </w:p>
    <w:p>
      <w:r>
        <w:t>更多相关图书推荐：https://www.jiaokey.com</w:t>
      </w:r>
    </w:p>
    <w:p>
      <w:r>
        <w:t>纐缬厚著 其他作品：https://www.jiaokey.com/tag/纐缬厚著.html</w:t>
      </w:r>
    </w:p>
    <w:p>
      <w:r>
        <w:t>有限会社  北树 出版图书：https://www.jiaokey.com/tag/有限会社  北树.html</w:t>
      </w:r>
    </w:p>
    <w:p>
      <w:r>
        <w:t>关键词搜索：https://www.jiaokey.com/tag/现代政治の课题：战争·平和·人权·环境の连关构造を考える.html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