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信息的商品化</w:t>
      </w:r>
    </w:p>
    <w:p>
      <w:r>
        <w:rPr>
          <w:rFonts w:ascii="宋体" w:hAnsi="宋体" w:eastAsia="宋体"/>
          <w:sz w:val="24"/>
        </w:rPr>
        <w:t>（以）尼沃·埃尔金科伦（Niva Elkin-Koren），（美）尼尔·温斯托克·内坦尼尔（Neil Weinstock Netanel）编著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信息的商品化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（以）尼沃·埃尔金科伦（Niva Elkin-Koren），（美）尼尔·温斯托克·内坦尼尔（Neil Weinstock Netanel）编著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本书出售、求购地址：https://www.jiaokey.com/book/detail/40043839.html</w:t>
      </w:r>
    </w:p>
    <w:p>
      <w:r>
        <w:t>更多相关图书推荐：https://www.jiaokey.com</w:t>
      </w:r>
    </w:p>
    <w:p>
      <w:r>
        <w:t>（以）尼沃·埃尔金科伦（Niva Elkin-Koren），（美）尼尔·温斯托克·内坦尼尔（Neil Weinstock Netanel）编著 其他作品：https://www.jiaokey.com/tag/（以）尼沃·埃尔金科伦（Niva Elkin-Koren），（美）尼尔·温斯托克·内坦尼尔（Neil Weinstock Netanel）编著.html</w:t>
      </w:r>
    </w:p>
    <w:p>
      <w:r>
        <w:t>中信出版社 出版图书：https://www.jiaokey.com/tag/中信出版社.html</w:t>
      </w:r>
    </w:p>
    <w:p>
      <w:r>
        <w:t>关键词搜索：https://www.jiaokey.com/tag/信息的商品化.html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