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觉悟の经济政治  藏相井上准之助の闘い</w:t>
      </w:r>
    </w:p>
    <w:p>
      <w:r>
        <w:rPr>
          <w:rFonts w:ascii="宋体" w:hAnsi="宋体" w:eastAsia="宋体"/>
          <w:sz w:val="24"/>
        </w:rPr>
        <w:t>高桥义夫著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觉悟の经济政治  藏相井上准之助の闘い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本书出售、求购地址：https://www.jiaokey.com/book/detail/40039953.html</w:t>
      </w:r>
    </w:p>
    <w:p>
      <w:r>
        <w:t>更多相关图书推荐：https://www.jiaokey.com</w:t>
      </w:r>
    </w:p>
    <w:p>
      <w:r>
        <w:t>高桥义夫著 其他作品：https://www.jiaokey.com/tag/高桥义夫著.html</w:t>
      </w:r>
    </w:p>
    <w:p>
      <w:r>
        <w:t>ダイヤモンド社 出版图书：https://www.jiaokey.com/tag/ダイヤモンド社.html</w:t>
      </w:r>
    </w:p>
    <w:p>
      <w:r>
        <w:t>关键词搜索：https://www.jiaokey.com/tag/觉悟の经济政治  藏相井上准之助の闘い.html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