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ヨ一ロツパ異端の源流——カタリ派とボゴミ一ル派</w:t>
      </w:r>
    </w:p>
    <w:p>
      <w:r>
        <w:rPr>
          <w:rFonts w:ascii="宋体" w:hAnsi="宋体" w:eastAsia="宋体"/>
          <w:sz w:val="24"/>
        </w:rPr>
        <w:t>ュ一リ一·ストヤノフ著  三浦清美訳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ヨ一ロツパ異端の源流——カタリ派とボゴミ一ル派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ュ一リ一·ストヤノフ著  三浦清美訳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本书出售、求购地址：https://www.jiaokey.com/book/detail/40039881.html</w:t>
      </w:r>
    </w:p>
    <w:p>
      <w:r>
        <w:t>更多相关图书推荐：https://www.jiaokey.com</w:t>
      </w:r>
    </w:p>
    <w:p>
      <w:r>
        <w:t>ュ一リ一·ストヤノフ著  三浦清美訳 其他作品：https://www.jiaokey.com/tag/ュ一リ一·ストヤノフ著  三浦清美訳.html</w:t>
      </w:r>
    </w:p>
    <w:p>
      <w:r>
        <w:t>株式会社  平凡社 出版图书：https://www.jiaokey.com/tag/株式会社  平凡社.html</w:t>
      </w:r>
    </w:p>
    <w:p>
      <w:r>
        <w:t>关键词搜索：https://www.jiaokey.com/tag/ヨ一ロツパ異端の源流——カタリ派とボゴミ一ル派.html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