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金融危机と革新——历史から现代へ</w:t>
      </w:r>
    </w:p>
    <w:p>
      <w:r>
        <w:rPr>
          <w:rFonts w:ascii="宋体" w:hAnsi="宋体" w:eastAsia="宋体"/>
          <w:sz w:val="24"/>
        </w:rPr>
        <w:t>伊藤正直  ？见诚良  ？井良夫编编著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金融危机と革新——历史から现代へ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伊藤正直  ？见诚良  ？井良夫编编著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本书出售、求购地址：https://www.jiaokey.com/book/detail/40039876.html</w:t>
      </w:r>
    </w:p>
    <w:p>
      <w:r>
        <w:t>更多相关图书推荐：https://www.jiaokey.com</w:t>
      </w:r>
    </w:p>
    <w:p>
      <w:r>
        <w:t>伊藤正直  ？见诚良  ？井良夫编编著 其他作品：https://www.jiaokey.com/tag/伊藤正直  ？见诚良  ？井良夫编编著.html</w:t>
      </w:r>
    </w:p>
    <w:p>
      <w:r>
        <w:t>关键词搜索：https://www.jiaokey.com/tag/金融危机と革新——历史から现代へ.html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