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最新ㄧアジア经济と日本  新世纪の协力ビジヨン</w:t>
      </w:r>
    </w:p>
    <w:p>
      <w:r>
        <w:rPr>
          <w:rFonts w:ascii="宋体" w:hAnsi="宋体" w:eastAsia="宋体"/>
          <w:sz w:val="24"/>
        </w:rPr>
        <w:t>トラン·ヴアン·トウ、原田泰、关志雄著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最新ㄧアジア经济と日本  新世纪の协力ビジヨン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トラン·ヴアン·トウ、原田泰、关志雄著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本书出售、求购地址：https://www.jiaokey.com/book/detail/40039863.html</w:t>
      </w:r>
    </w:p>
    <w:p>
      <w:r>
        <w:t>更多相关图书推荐：https://www.jiaokey.com</w:t>
      </w:r>
    </w:p>
    <w:p>
      <w:r>
        <w:t>トラン·ヴアン·トウ、原田泰、关志雄著 其他作品：https://www.jiaokey.com/tag/トラン·ヴアン·トウ、原田泰、关志雄著.html</w:t>
      </w:r>
    </w:p>
    <w:p>
      <w:r>
        <w:t>关键词搜索：https://www.jiaokey.com/tag/最新ㄧアジア经济と日本  新世纪の协力ビジヨン.html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