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宗教と社会问题の〈ぁいだ〉——カルト问题を考えゐ</w:t>
      </w:r>
    </w:p>
    <w:p>
      <w:r>
        <w:rPr>
          <w:rFonts w:ascii="宋体" w:hAnsi="宋体" w:eastAsia="宋体"/>
          <w:sz w:val="24"/>
        </w:rPr>
        <w:t>南山宗教文化研究所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宗教と社会问题の〈ぁいだ〉——カルト问题を考えゐ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南山宗教文化研究所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本书出售、求购地址：https://www.jiaokey.com/book/detail/40039742.html</w:t>
      </w:r>
    </w:p>
    <w:p>
      <w:r>
        <w:t>更多相关图书推荐：https://www.jiaokey.com</w:t>
      </w:r>
    </w:p>
    <w:p>
      <w:r>
        <w:t>南山宗教文化研究所 其他作品：https://www.jiaokey.com/tag/南山宗教文化研究所.html</w:t>
      </w:r>
    </w:p>
    <w:p>
      <w:r>
        <w:t>关键词搜索：https://www.jiaokey.com/tag/宗教と社会问题の〈ぁいだ〉——カルト问题を考えゐ.html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