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アジア动向年报  2002</w:t>
      </w:r>
    </w:p>
    <w:p>
      <w:r>
        <w:rPr>
          <w:rFonts w:ascii="宋体" w:hAnsi="宋体" w:eastAsia="宋体"/>
          <w:sz w:val="24"/>
        </w:rPr>
        <w:t>アジア经济研究所研究支援部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アジア动向年报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アジア经济研究所研究支援部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広研印刷株式会主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本书出售、求购地址：https://www.jiaokey.com/book/detail/40039677.html</w:t>
      </w:r>
    </w:p>
    <w:p>
      <w:r>
        <w:t>更多相关图书推荐：https://www.jiaokey.com</w:t>
      </w:r>
    </w:p>
    <w:p>
      <w:r>
        <w:t>アジア经济研究所研究支援部 其他作品：https://www.jiaokey.com/tag/アジア经济研究所研究支援部.html</w:t>
      </w:r>
    </w:p>
    <w:p>
      <w:r>
        <w:t>広研印刷株式会主 出版图书：https://www.jiaokey.com/tag/広研印刷株式会主.html</w:t>
      </w:r>
    </w:p>
    <w:p>
      <w:r>
        <w:t>关键词搜索：https://www.jiaokey.com/tag/アジア动向年报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