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Pressure U.S.Industry and the Challenges of Structural Adjustment</w:t>
      </w:r>
    </w:p>
    <w:p>
      <w:r>
        <w:rPr>
          <w:rFonts w:ascii="宋体" w:hAnsi="宋体" w:eastAsia="宋体"/>
          <w:sz w:val="24"/>
        </w:rPr>
        <w:t>Catherine Stirling and John N.Yochelson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Pressure U.S.Industry and the Challenges of Structural 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Stirling and John N.Yochelson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本书出售、求购地址：https://www.jiaokey.com/book/detail/40033706.html</w:t>
      </w:r>
    </w:p>
    <w:p>
      <w:r>
        <w:t>更多相关图书推荐：https://www.jiaokey.com</w:t>
      </w:r>
    </w:p>
    <w:p>
      <w:r>
        <w:t>Catherine Stirling and John N.Yochelson 其他作品：https://www.jiaokey.com/tag/Catherine Stirling and John N.Yochelson.html</w:t>
      </w:r>
    </w:p>
    <w:p>
      <w:r>
        <w:t>关键词搜索：https://www.jiaokey.com/tag/Under Pressure U.S.Industry and the Challenges of Structural 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