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  Allowable Limits of Gaseous Pollutants Emitted to the Atmosphere from Gasoline Engined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  Allowable Limits of Gaseous Pollutants Emitted to the Atmosphere from Gasoline Engined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本书出售、求购地址：https://www.jiaokey.com/book/detail/40030402.html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关键词搜索：https://www.jiaokey.com/tag/Motor Vehicles  Allowable Limits of Gaseous Pollutants Emitted to the Atmosphere from Gasoline Engined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