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Lampen für StraBenfahrzeuge IEC-Lampen Kraftfahrzeug-Glühlampe Kategorie C21W  DIN72601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Lampen für StraBenfahrzeuge IEC-Lampen Kraftfahrzeug-Glühlampe Kategorie C21W  DIN72601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本书出售、求购地址：https://www.jiaokey.com/book/detail/40029812.html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关键词搜索：https://www.jiaokey.com/tag/Lampen für StraBenfahrzeuge IEC-Lampen Kraftfahrzeug-Glühlampe Kategorie C21W  DIN72601.html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