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StraBenfahrzeuge Prüfverfahren für Frontalaufprall gegen starre Barriere DIN3560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StraBenfahrzeuge Prüfverfahren für Frontalaufprall gegen starre Barriere DIN3560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本书出售、求购地址：https://www.jiaokey.com/book/detail/40029737.html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关键词搜索：https://www.jiaokey.com/tag/StraBenfahrzeuge Prüfverfahren für Frontalaufprall gegen starre Barriere DIN3560.html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