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Personenkraftwagen  DIN4040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Personenkraftwagen  DIN4040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本书出售、求购地址：https://www.jiaokey.com/book/detail/40029580.html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关键词搜索：https://www.jiaokey.com/tag/Personenkraftwagen  DIN4040.html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