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drawings-Geometrical tolerancing-Maximum material principle  ISO2692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drawings-Geometrical tolerancing-Maximum material principle  ISO2692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本书出售、求购地址：https://www.jiaokey.com/book/detail/40029458.html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关键词搜索：https://www.jiaokey.com/tag/Technical drawings-Geometrical tolerancing-Maximum material principle  ISO2692.html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