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Morphological and compositional evolution of heteroepitaxial semiconductor thin films:symposium held April 24-27</w:t>
      </w:r>
    </w:p>
    <w:p>
      <w:r>
        <w:rPr>
          <w:rFonts w:ascii="宋体" w:hAnsi="宋体" w:eastAsia="宋体"/>
          <w:sz w:val="24"/>
        </w:rPr>
        <w:t>J.Mirecki Millunchick A.L.Barabasi N.A.Modine E.D.Jones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Morphological and compositional evolution of heteroepitaxial semiconductor thin films:symposium held April 24-27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J.Mirecki Millunchick A.L.Barabasi N.A.Modine E.D.Jones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本书出售、求购地址：https://www.jiaokey.com/book/detail/40028753.html</w:t>
      </w:r>
    </w:p>
    <w:p>
      <w:r>
        <w:t>更多相关图书推荐：https://www.jiaokey.com</w:t>
      </w:r>
    </w:p>
    <w:p>
      <w:r>
        <w:t>J.Mirecki Millunchick A.L.Barabasi N.A.Modine E.D.Jones 其他作品：https://www.jiaokey.com/tag/J.Mirecki Millunchick A.L.Barabasi N.A.Modine E.D.Jones.html</w:t>
      </w:r>
    </w:p>
    <w:p>
      <w:r>
        <w:t>关键词搜索：https://www.jiaokey.com/tag/Morphological and compositional evolution of heteroepitaxial semiconductor thin films:symposium held April 24-27.html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