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亚洲高地环境变化  国际学术讨论会论文集  第135分册</w:t>
      </w:r>
    </w:p>
    <w:p>
      <w:r>
        <w:rPr>
          <w:rFonts w:ascii="宋体" w:hAnsi="宋体" w:eastAsia="宋体"/>
          <w:sz w:val="24"/>
        </w:rPr>
        <w:t>乔治·米尔，张镱锂编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亚洲高地环境变化  国际学术讨论会论文集  第135分册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乔治·米尔，张镱锂编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马堡地理学会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本书出售、求购地址：https://www.jiaokey.com/book/detail/40019245.html</w:t>
      </w:r>
    </w:p>
    <w:p>
      <w:r>
        <w:t>更多相关图书推荐：https://www.jiaokey.com</w:t>
      </w:r>
    </w:p>
    <w:p>
      <w:r>
        <w:t>乔治·米尔，张镱锂编 其他作品：https://www.jiaokey.com/tag/乔治·米尔，张镱锂编.html</w:t>
      </w:r>
    </w:p>
    <w:p>
      <w:r>
        <w:t>马堡地理学会 出版图书：https://www.jiaokey.com/tag/马堡地理学会.html</w:t>
      </w:r>
    </w:p>
    <w:p>
      <w:r>
        <w:t>关键词搜索：https://www.jiaokey.com/tag/亚洲高地环境变化  国际学术讨论会论文集  第135分册.html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