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Jewel in the Lotus: A Guide to the Buddhist Traditions of Tibet</w:t>
      </w:r>
    </w:p>
    <w:p>
      <w:r>
        <w:rPr>
          <w:rFonts w:ascii="宋体" w:hAnsi="宋体" w:eastAsia="宋体"/>
          <w:sz w:val="24"/>
        </w:rPr>
        <w:t>斯蒂分·伯撤罗尔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Jewel in the Lotus: A Guide to the Buddhist Traditions of Tibet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斯蒂分·伯撤罗尔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本书出售、求购地址：https://www.jiaokey.com/book/detail/40018143.html</w:t>
      </w:r>
    </w:p>
    <w:p>
      <w:r>
        <w:t>更多相关图书推荐：https://www.jiaokey.com</w:t>
      </w:r>
    </w:p>
    <w:p>
      <w:r>
        <w:t>斯蒂分·伯撤罗尔 其他作品：https://www.jiaokey.com/tag/斯蒂分·伯撤罗尔.html</w:t>
      </w:r>
    </w:p>
    <w:p>
      <w:r>
        <w:t>关键词搜索：https://www.jiaokey.com/tag/The Jewel in the Lotus: A Guide to the Buddhist Traditions of Tibet.html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