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如何培育植物为人类服务 第二卷</w:t>
      </w:r>
    </w:p>
    <w:p>
      <w:r>
        <w:rPr>
          <w:rFonts w:ascii="宋体" w:hAnsi="宋体" w:eastAsia="宋体"/>
          <w:sz w:val="24"/>
        </w:rPr>
        <w:t>路得·布尔班克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如何培育植物为人类服务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路得·布尔班克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本书出售、求购地址：https://www.jiaokey.com/book/detail/40010958.html</w:t>
      </w:r>
    </w:p>
    <w:p>
      <w:r>
        <w:t>更多相关图书推荐：https://www.jiaokey.com</w:t>
      </w:r>
    </w:p>
    <w:p>
      <w:r>
        <w:t>路得·布尔班克 其他作品：https://www.jiaokey.com/tag/路得·布尔班克.html</w:t>
      </w:r>
    </w:p>
    <w:p>
      <w:r>
        <w:t>关键词搜索：https://www.jiaokey.com/tag/如何培育植物为人类服务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