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量子生物学引论</w:t>
      </w:r>
    </w:p>
    <w:p>
      <w:r>
        <w:rPr>
          <w:rFonts w:ascii="宋体" w:hAnsi="宋体" w:eastAsia="宋体"/>
          <w:sz w:val="24"/>
        </w:rPr>
        <w:t>刘次全 温元凯 曹槐 陈洪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量子生物学引论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刘次全 温元凯 曹槐 陈洪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本书出售、求购地址：https://www.jiaokey.com/book/detail/40010956.html</w:t>
      </w:r>
    </w:p>
    <w:p>
      <w:r>
        <w:t>更多相关图书推荐：https://www.jiaokey.com</w:t>
      </w:r>
    </w:p>
    <w:p>
      <w:r>
        <w:t>刘次全 温元凯 曹槐 陈洪 其他作品：https://www.jiaokey.com/tag/刘次全 温元凯 曹槐 陈洪.html</w:t>
      </w:r>
    </w:p>
    <w:p>
      <w:r>
        <w:t>关键词搜索：https://www.jiaokey.com/tag/量子生物学引论.html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