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第十五册 蜱螨目 蜱总科</w:t>
      </w:r>
    </w:p>
    <w:p>
      <w:r>
        <w:rPr>
          <w:rFonts w:ascii="宋体" w:hAnsi="宋体" w:eastAsia="宋体"/>
          <w:sz w:val="24"/>
        </w:rPr>
        <w:t>邓国藩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第十五册 蜱螨目 蜱总科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本书出售、求购地址：https://www.jiaokey.com/book/detail/40010899.html</w:t>
      </w:r>
    </w:p>
    <w:p>
      <w:r>
        <w:t>更多相关图书推荐：https://www.jiaokey.com</w:t>
      </w:r>
    </w:p>
    <w:p>
      <w:r>
        <w:t>邓国藩 其他作品：https://www.jiaokey.com/tag/邓国藩.html</w:t>
      </w:r>
    </w:p>
    <w:p>
      <w:r>
        <w:t>关键词搜索：https://www.jiaokey.com/tag/中国经济昆虫志 第十五册 蜱螨目 蜱总科.html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