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Monograpien.Bd.24.1955.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Monograpien.Bd.24.1955.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本书出售、求购地址：https://www.jiaokey.com/book/detail/40002628.html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Monograpien.Bd.24.1955..html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