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DIE LITERATUR BIS I.JANUAR 1910 UMFASSEND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DIE LITERATUR BIS I.JANUAR 1910 UMFASSEND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本书出售、求购地址：https://www.jiaokey.com/book/detail/40001310.html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DIE LITERATUR BIS I.JANUAR 1910 UMFASSEND.html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