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对WNS4-8-1型燃气自动化工业用锅炉有限元应力分析的初步探讨</w:t>
      </w:r>
    </w:p>
    <w:p>
      <w:r>
        <w:rPr>
          <w:rFonts w:ascii="宋体" w:hAnsi="宋体" w:eastAsia="宋体"/>
          <w:sz w:val="24"/>
        </w:rPr>
        <w:t>李长春，陈泽光，伊宁云，刘相臣，江秉琛，高芝晖，范镜泓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对WNS4-8-1型燃气自动化工业用锅炉有限元应力分析的初步探讨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李长春，陈泽光，伊宁云，刘相臣，江秉琛，高芝晖，范镜泓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本书出售、求购地址：https://www.jiaokey.com/book/detail/30005651.html</w:t>
      </w:r>
    </w:p>
    <w:p>
      <w:r>
        <w:t>更多相关图书推荐：https://www.jiaokey.com</w:t>
      </w:r>
    </w:p>
    <w:p>
      <w:r>
        <w:t>李长春，陈泽光，伊宁云，刘相臣，江秉琛，高芝晖，范镜泓 其他作品：https://www.jiaokey.com/tag/李长春，陈泽光，伊宁云，刘相臣，江秉琛，高芝晖，范镜泓.html</w:t>
      </w:r>
    </w:p>
    <w:p>
      <w:r>
        <w:t>重庆大学 出版图书：https://www.jiaokey.com/tag/重庆大学.html</w:t>
      </w:r>
    </w:p>
    <w:p>
      <w:r>
        <w:t>关键词搜索：https://www.jiaokey.com/tag/教育部高等学校一九七八年计算结构力学学术交流会论文集  （第二集）  对WNS4-8-1型燃气自动化工业用锅炉有限元应力分析的初步探讨.html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