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第三集  三维裂纹问题的边界积分方程-边界元分析</w:t>
      </w:r>
    </w:p>
    <w:p>
      <w:r>
        <w:rPr>
          <w:rFonts w:ascii="宋体" w:hAnsi="宋体" w:eastAsia="宋体"/>
          <w:sz w:val="24"/>
        </w:rPr>
        <w:t>张逸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第三集  三维裂纹问题的边界积分方程-边界元分析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国家机械电子工业部二一七所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本书出售、求购地址：https://www.jiaokey.com/book/detail/30005483.html</w:t>
      </w:r>
    </w:p>
    <w:p>
      <w:r>
        <w:t>更多相关图书推荐：https://www.jiaokey.com</w:t>
      </w:r>
    </w:p>
    <w:p>
      <w:r>
        <w:t>张逸 其他作品：https://www.jiaokey.com/tag/张逸.html</w:t>
      </w:r>
    </w:p>
    <w:p>
      <w:r>
        <w:t>国家机械电子工业部二一七所 出版图书：https://www.jiaokey.com/tag/国家机械电子工业部二一七所.html</w:t>
      </w:r>
    </w:p>
    <w:p>
      <w:r>
        <w:t>关键词搜索：https://www.jiaokey.com/tag/青年力学协会第二届年会论文集  第三集  三维裂纹问题的边界积分方程-边界元分析.html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