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应用全量理论对平面应力循环载荷的有限元分析</w:t>
      </w:r>
    </w:p>
    <w:p>
      <w:r>
        <w:rPr>
          <w:rFonts w:ascii="宋体" w:hAnsi="宋体" w:eastAsia="宋体"/>
          <w:sz w:val="24"/>
        </w:rPr>
        <w:t>徐桢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应用全量理论对平面应力循环载荷的有限元分析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本书出售、求购地址：https://www.jiaokey.com/book/detail/30005461.html</w:t>
      </w:r>
    </w:p>
    <w:p>
      <w:r>
        <w:t>更多相关图书推荐：https://www.jiaokey.com</w:t>
      </w:r>
    </w:p>
    <w:p>
      <w:r>
        <w:t>徐桢 其他作品：https://www.jiaokey.com/tag/徐桢.html</w:t>
      </w:r>
    </w:p>
    <w:p>
      <w:r>
        <w:t>中国科学院力学研究所 出版图书：https://www.jiaokey.com/tag/中国科学院力学研究所.html</w:t>
      </w:r>
    </w:p>
    <w:p>
      <w:r>
        <w:t>关键词搜索：https://www.jiaokey.com/tag/青年力学协会第二届年会论文集  第二集  应用全量理论对平面应力循环载荷的有限元分析.html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