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园板优化设计的样条积分方程法</w:t>
      </w:r>
    </w:p>
    <w:p>
      <w:r>
        <w:rPr>
          <w:rFonts w:ascii="宋体" w:hAnsi="宋体" w:eastAsia="宋体"/>
          <w:sz w:val="24"/>
        </w:rPr>
        <w:t>王有成，邢周富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园板优化设计的样条积分方程法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王有成，邢周富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合肥工业大学土木系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本书出售、求购地址：https://www.jiaokey.com/book/detail/30005460.html</w:t>
      </w:r>
    </w:p>
    <w:p>
      <w:r>
        <w:t>更多相关图书推荐：https://www.jiaokey.com</w:t>
      </w:r>
    </w:p>
    <w:p>
      <w:r>
        <w:t>王有成，邢周富 其他作品：https://www.jiaokey.com/tag/王有成，邢周富.html</w:t>
      </w:r>
    </w:p>
    <w:p>
      <w:r>
        <w:t>合肥工业大学土木系 出版图书：https://www.jiaokey.com/tag/合肥工业大学土木系.html</w:t>
      </w:r>
    </w:p>
    <w:p>
      <w:r>
        <w:t>关键词搜索：https://www.jiaokey.com/tag/青年力学协会第二届年会论文集  第二集  园板优化设计的样条积分方程法.html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