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从西江千户苗寨看旅游传播与中国少数民族乡村</w:t>
      </w:r>
    </w:p>
    <w:p>
      <w:r>
        <w:rPr>
          <w:rFonts w:ascii="宋体" w:hAnsi="宋体" w:eastAsia="宋体"/>
          <w:sz w:val="24"/>
        </w:rPr>
        <w:t>顾雪松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从西江千户苗寨看旅游传播与中国少数民族乡村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本书出售、求购地址：https://www.jiaokey.com/book/detail/22299089.html</w:t>
      </w:r>
    </w:p>
    <w:p>
      <w:r>
        <w:t>更多相关图书推荐：https://www.jiaokey.com</w:t>
      </w:r>
    </w:p>
    <w:p>
      <w:r>
        <w:t>顾雪松 其他作品：https://www.jiaokey.com/tag/顾雪松.html</w:t>
      </w:r>
    </w:p>
    <w:p>
      <w:r>
        <w:t>关键词搜索：https://www.jiaokey.com/tag/从西江千户苗寨看旅游传播与中国少数民族乡村.html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