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午夜时分的解放 1947印度独立与印巴分治实录</w:t>
      </w:r>
    </w:p>
    <w:p>
      <w:r>
        <w:rPr>
          <w:rFonts w:ascii="宋体" w:hAnsi="宋体" w:eastAsia="宋体"/>
          <w:sz w:val="24"/>
        </w:rPr>
        <w:t>（美）拉莱·科林斯（LARRY COLLINS），（法）多米尼克·拉皮埃尔（DOMINIQUE LAPIERRE）著；李晖译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午夜时分的解放 1947印度独立与印巴分治实录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（美）拉莱·科林斯（LARRY COLLINS），（法）多米尼克·拉皮埃尔（DOMINIQUE LAPIERRE）著；李晖译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978-7-5139-4852-4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拉莱·科林斯和多米尼克·拉皮埃尔合著的一本历史纪实著作，讲述了围绕印度独立运动和印巴分治的一系列事件。它详细介绍了1947年的印度，所涵盖的内容从蒙巴顿被任命为英属印度最后一任副王开始，到甘地遇刺事件落幕为止，是对印度次大陆在这关键一...</w:t>
      </w:r>
    </w:p>
    <w:p/>
    <w:p>
      <w:r>
        <w:t>本书出售、求购地址：https://www.jiaokey.com/book/detail/15680206.html</w:t>
      </w:r>
    </w:p>
    <w:p>
      <w:r>
        <w:t>更多相关图书推荐：https://www.jiaokey.com</w:t>
      </w:r>
    </w:p>
    <w:p>
      <w:r>
        <w:t>（美）拉莱·科林斯（LARRY COLLINS），（法）多米尼克·拉皮埃尔（DOMINIQUE LAPIERRE）著；李晖译 其他作品：https://www.jiaokey.com/tag/（美）拉莱·科林斯（LARRY COLLINS），（法）多米尼克·拉皮埃尔（DOMINIQUE LAPIERRE）著；李晖译.html</w:t>
      </w:r>
    </w:p>
    <w:p>
      <w:r>
        <w:t>关键词搜索：https://www.jiaokey.com/tag/午夜时分的解放 1947印度独立与印巴分治实录.html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