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长三角文化论丛 新时代长三角文化繁荣与高质量发展 2022年第三届长三角文化论坛论文集</w:t>
      </w:r>
    </w:p>
    <w:p>
      <w:r>
        <w:rPr>
          <w:rFonts w:ascii="宋体" w:hAnsi="宋体" w:eastAsia="宋体"/>
          <w:sz w:val="24"/>
        </w:rPr>
        <w:t>长三角文化论丛编委会编；姜玉峰总主编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长三角文化论丛 新时代长三角文化繁荣与高质量发展 2022年第三届长三角文化论坛论文集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长三角文化论丛编委会编；姜玉峰总主编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978-7-308-24148-9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长江三角洲-地方文化-文集-长江三角洲-区域经济发展-文集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以“新时代长三角文化繁荣与高质量发展”为主题，精选2022年长三角文化论坛上浙江、江苏、上海、安徽四地专家学者吴光、徐儒宗、解力平等的论文，按三省一市分四辑，涵盖经济、文化、历史、社会等多个主题，形成合集出版。书稿的出版，有助于贯彻落...</w:t>
      </w:r>
    </w:p>
    <w:p/>
    <w:p>
      <w:r>
        <w:t>本书出售、求购地址：https://www.jiaokey.com/book/detail/15641868.html</w:t>
      </w:r>
    </w:p>
    <w:p>
      <w:r>
        <w:t>更多相关图书推荐：https://www.jiaokey.com</w:t>
      </w:r>
    </w:p>
    <w:p>
      <w:r>
        <w:t>长三角文化论丛编委会编；姜玉峰总主编 其他作品：https://www.jiaokey.com/tag/长三角文化论丛编委会编；姜玉峰总主编.html</w:t>
      </w:r>
    </w:p>
    <w:p>
      <w:r>
        <w:t>关键词搜索：https://www.jiaokey.com/tag/长江三角洲-地方文化-文集-长江三角洲-区域经济发展-文集.html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