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京韵小传人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京韵小传人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本书出售、求购地址：https://www.jiaokey.com/book/detail/15624070.html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京韵小传人.html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