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耳鼻咽喉头颈外科门诊管理与实践技能</w:t>
      </w:r>
    </w:p>
    <w:p>
      <w:r>
        <w:rPr>
          <w:rFonts w:ascii="宋体" w:hAnsi="宋体" w:eastAsia="宋体"/>
          <w:sz w:val="24"/>
        </w:rPr>
        <w:t>周颖，祁晓磊，吴奎玲，刘新颖编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耳鼻咽喉头颈外科门诊管理与实践技能</w:t>
            </w:r>
          </w:p>
        </w:tc>
      </w:tr>
      <w:tr>
        <w:tc>
          <w:tcPr>
            <w:tcW w:type="dxa" w:w="4320"/>
          </w:tcPr>
          <w:p>
            <w:r>
              <w:t>作者</w:t>
            </w:r>
          </w:p>
        </w:tc>
        <w:tc>
          <w:tcPr>
            <w:tcW w:type="dxa" w:w="4320"/>
          </w:tcPr>
          <w:p>
            <w:r>
              <w:t>周颖，祁晓磊，吴奎玲，刘新颖编</w:t>
            </w:r>
          </w:p>
        </w:tc>
      </w:tr>
      <w:tr>
        <w:tc>
          <w:tcPr>
            <w:tcW w:type="dxa" w:w="4320"/>
          </w:tcPr>
          <w:p>
            <w:r>
              <w:t>出版社</w:t>
            </w:r>
          </w:p>
        </w:tc>
        <w:tc>
          <w:tcPr>
            <w:tcW w:type="dxa" w:w="4320"/>
          </w:tcPr>
          <w:p>
            <w:r/>
          </w:p>
        </w:tc>
      </w:tr>
      <w:tr>
        <w:tc>
          <w:tcPr>
            <w:tcW w:type="dxa" w:w="4320"/>
          </w:tcPr>
          <w:p>
            <w:r>
              <w:t>ISBN</w:t>
            </w:r>
          </w:p>
        </w:tc>
        <w:tc>
          <w:tcPr>
            <w:tcW w:type="dxa" w:w="4320"/>
          </w:tcPr>
          <w:p>
            <w:r>
              <w:t>978-7-5236-1309-2</w:t>
            </w:r>
          </w:p>
        </w:tc>
      </w:tr>
      <w:tr>
        <w:tc>
          <w:tcPr>
            <w:tcW w:type="dxa" w:w="4320"/>
          </w:tcPr>
          <w:p>
            <w:r>
              <w:t>出版日期</w:t>
            </w:r>
          </w:p>
        </w:tc>
        <w:tc>
          <w:tcPr>
            <w:tcW w:type="dxa" w:w="4320"/>
          </w:tcPr>
          <w:p>
            <w:r>
              <w:t>2025-03-01</w:t>
            </w:r>
          </w:p>
        </w:tc>
      </w:tr>
      <w:tr>
        <w:tc>
          <w:tcPr>
            <w:tcW w:type="dxa" w:w="4320"/>
          </w:tcPr>
          <w:p>
            <w:r>
              <w:t>页数</w:t>
            </w:r>
          </w:p>
        </w:tc>
        <w:tc>
          <w:tcPr>
            <w:tcW w:type="dxa" w:w="4320"/>
          </w:tcPr>
          <w:p>
            <w:r>
              <w:t>316</w:t>
            </w:r>
          </w:p>
        </w:tc>
      </w:tr>
      <w:tr>
        <w:tc>
          <w:tcPr>
            <w:tcW w:type="dxa" w:w="4320"/>
          </w:tcPr>
          <w:p>
            <w:r>
              <w:t>价格</w:t>
            </w:r>
          </w:p>
        </w:tc>
        <w:tc>
          <w:tcPr>
            <w:tcW w:type="dxa" w:w="4320"/>
          </w:tcPr>
          <w:p>
            <w:r>
              <w:t>88.00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由中国人民解放军总医院耳鼻咽喉头颈外科医学部牵头组织编写，是一部全面介绍耳鼻咽喉头颈外科门诊管理及专科检查和治疗技能的参考书。编者从临床实践出发，对耳鼻咽喉头颈外科布局和环境、专科检查及治疗实践技能进行了梳理总结，系统介绍了耳鼻咽喉头颈...</w:t>
      </w:r>
    </w:p>
    <w:p/>
    <w:p>
      <w:r>
        <w:t>本书出售、求购地址：https://www.jiaokey.com/book/detail/15583293.html</w:t>
      </w:r>
    </w:p>
    <w:p>
      <w:r>
        <w:t>更多相关图书推荐：https://www.jiaokey.com</w:t>
      </w:r>
    </w:p>
    <w:p>
      <w:r>
        <w:t>周颖，祁晓磊，吴奎玲，刘新颖编 其他作品：https://www.jiaokey.com/tag/周颖，祁晓磊，吴奎玲，刘新颖编.html</w:t>
      </w:r>
    </w:p>
    <w:p>
      <w:r>
        <w:t>关键词搜索：https://www.jiaokey.com/tag/耳鼻咽喉头颈外科门诊管理与实践技能.html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