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明亮的告别</w:t>
      </w:r>
    </w:p>
    <w:p>
      <w:r>
        <w:rPr>
          <w:rFonts w:ascii="宋体" w:hAnsi="宋体" w:eastAsia="宋体"/>
          <w:sz w:val="24"/>
        </w:rPr>
        <w:t>吴忠全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明亮的告别</w:t>
            </w:r>
          </w:p>
        </w:tc>
      </w:tr>
      <w:tr>
        <w:tc>
          <w:tcPr>
            <w:tcW w:type="dxa" w:w="4320"/>
          </w:tcPr>
          <w:p>
            <w:r>
              <w:t>作者</w:t>
            </w:r>
          </w:p>
        </w:tc>
        <w:tc>
          <w:tcPr>
            <w:tcW w:type="dxa" w:w="4320"/>
          </w:tcPr>
          <w:p>
            <w:r>
              <w:t>吴忠全</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9787572621758</w:t>
            </w:r>
          </w:p>
        </w:tc>
      </w:tr>
      <w:tr>
        <w:tc>
          <w:tcPr>
            <w:tcW w:type="dxa" w:w="4320"/>
          </w:tcPr>
          <w:p>
            <w:r>
              <w:t>出版日期</w:t>
            </w:r>
          </w:p>
        </w:tc>
        <w:tc>
          <w:tcPr>
            <w:tcW w:type="dxa" w:w="4320"/>
          </w:tcPr>
          <w:p>
            <w:r>
              <w:t>2024-12-01</w:t>
            </w:r>
          </w:p>
        </w:tc>
      </w:tr>
      <w:tr>
        <w:tc>
          <w:tcPr>
            <w:tcW w:type="dxa" w:w="4320"/>
          </w:tcPr>
          <w:p>
            <w:r>
              <w:t>页数</w:t>
            </w:r>
          </w:p>
        </w:tc>
        <w:tc>
          <w:tcPr>
            <w:tcW w:type="dxa" w:w="4320"/>
          </w:tcPr>
          <w:p>
            <w:r>
              <w:t>448</w:t>
            </w:r>
          </w:p>
        </w:tc>
      </w:tr>
      <w:tr>
        <w:tc>
          <w:tcPr>
            <w:tcW w:type="dxa" w:w="4320"/>
          </w:tcPr>
          <w:p>
            <w:r>
              <w:t>价格</w:t>
            </w:r>
          </w:p>
        </w:tc>
        <w:tc>
          <w:tcPr>
            <w:tcW w:type="dxa" w:w="4320"/>
          </w:tcPr>
          <w:p>
            <w:r/>
          </w:p>
        </w:tc>
      </w:tr>
      <w:tr>
        <w:tc>
          <w:tcPr>
            <w:tcW w:type="dxa" w:w="4320"/>
          </w:tcPr>
          <w:p>
            <w:r>
              <w:t>关键词</w:t>
            </w:r>
          </w:p>
        </w:tc>
        <w:tc>
          <w:tcPr>
            <w:tcW w:type="dxa" w:w="4320"/>
          </w:tcPr>
          <w:p>
            <w:r>
              <w:t>中国-长篇小说</w:t>
            </w:r>
          </w:p>
        </w:tc>
      </w:tr>
      <w:tr>
        <w:tc>
          <w:tcPr>
            <w:tcW w:type="dxa" w:w="4320"/>
          </w:tcPr>
          <w:p>
            <w:r>
              <w:t>分类</w:t>
            </w:r>
          </w:p>
        </w:tc>
        <w:tc>
          <w:tcPr>
            <w:tcW w:type="dxa" w:w="4320"/>
          </w:tcPr>
          <w:p>
            <w:r>
              <w:t>当代作品（1949年~）</w:t>
            </w:r>
          </w:p>
        </w:tc>
      </w:tr>
    </w:tbl>
    <w:p/>
    <w:p>
      <w:pPr>
        <w:pStyle w:val="Heading1"/>
      </w:pPr>
      <w:r>
        <w:t>图书介绍</w:t>
      </w:r>
    </w:p>
    <w:p>
      <w:r>
        <w:t>这一次换我来参与你的过去单亲家庭长大的少年高知冬和母亲高美珍的关系陷入僵局。为了生活，高知冬做起了高利贷，在寻找债主赵凌峰的过程中，意外穿越到了1996年。他在过去的时空见证了20世纪90年代东北工厂变革、下岗潮对母亲高美珍那一代人的冲击。他了解了母亲过去的经历，知道了母亲与老朋友们的恩怨过往，亲生父亲的谜团也逐渐揭开。回归现实之后，高知冬和母亲能否达成和解，TA们的人生又会发生哪些变化……</w:t>
      </w:r>
    </w:p>
    <w:p/>
    <w:p>
      <w:r>
        <w:t>本书出售、求购地址：https://www.jiaokey.com/book/detail/15575376.html</w:t>
      </w:r>
    </w:p>
    <w:p>
      <w:r>
        <w:t>更多当代作品（1949年~）图书推荐：https://www.jiaokey.com</w:t>
      </w:r>
    </w:p>
    <w:p>
      <w:r>
        <w:t>吴忠全 其他作品：https://www.jiaokey.com/tag/吴忠全.html</w:t>
      </w:r>
    </w:p>
    <w:p>
      <w:r>
        <w:t>长沙：湖南文艺出版社 出版图书：https://www.jiaokey.com/tag/长沙：湖南文艺出版社.html</w:t>
      </w:r>
    </w:p>
    <w:p>
      <w:r>
        <w:t>关键词搜索：https://www.jiaokey.com/tag/中国-长篇小说.html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