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大秦岭蝶类志 第3卷 灰蝶科 弄蝶科</w:t>
      </w:r>
    </w:p>
    <w:p>
      <w:r>
        <w:rPr>
          <w:rFonts w:ascii="宋体" w:hAnsi="宋体" w:eastAsia="宋体"/>
          <w:sz w:val="24"/>
        </w:rPr>
        <w:t>房丽君编著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大秦岭蝶类志 第3卷 灰蝶科 弄蝶科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房丽君编著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978-7-5541-5801-2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680.00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秦岭-灰蝶科-昆虫志-秦岭-弄蝶科-昆虫志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本书出售、求购地址：https://www.jiaokey.com/book/detail/15563802.html</w:t>
      </w:r>
    </w:p>
    <w:p>
      <w:r>
        <w:t>更多相关图书推荐：https://www.jiaokey.com</w:t>
      </w:r>
    </w:p>
    <w:p>
      <w:r>
        <w:t>房丽君编著 其他作品：https://www.jiaokey.com/tag/房丽君编著.html</w:t>
      </w:r>
    </w:p>
    <w:p>
      <w:r>
        <w:t>关键词搜索：https://www.jiaokey.com/tag/秦岭-灰蝶科-昆虫志-秦岭-弄蝶科-昆虫志.html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