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财务大数据分析</w:t>
      </w:r>
    </w:p>
    <w:p>
      <w:r>
        <w:rPr>
          <w:rFonts w:ascii="宋体" w:hAnsi="宋体" w:eastAsia="宋体"/>
          <w:sz w:val="24"/>
        </w:rPr>
        <w:t>胡争艳,夏红雨,袁园主审,黄芝花,邓亚琼,陈娜,黄永录,阮筱棋,李凤娥,李姝娟,李艳,高瑜琴,罗湘等参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胡争艳,夏红雨,袁园主审,黄芝花,邓亚琼,陈娜,黄永录,阮筱棋,李凤娥,李姝娟,李艳,高瑜琴,罗湘等参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9787576343960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按照企业实际工作任务设计内容，以财务大数据分析的工作过程“数据采集-数据清洗-数据集成-数据可视化呈现-数据多维度分析”为路径，安排教材项目任务。沿着“财务比率-投资决策-经营决策-费用分析-销售分析-资金分析”的路线逐步深入，不仅有财务比率分析，更有多维度的业务分析，如从销售分析延伸到客户分析-产品分析-价格分析等；通过数据挖掘从显性指标到隐性指标分析，得出准确、全面的分析结论，提升学生的业务能力。本教材共分八个项目：项目一“财务大数据认知”，项目二“数据采集”，项目三“数据预处理”，项目四“数据可视化”，项目五“大数据+财报分析”，项目六“大数据+费用分析”，项目七“大数据+销售分析”，项目八“大数据+资金分析”。</w:t>
      </w:r>
    </w:p>
    <w:p/>
    <w:p>
      <w:r>
        <w:t>本书出售、求购地址：https://www.jiaokey.com/book/detail/15558756.html</w:t>
      </w:r>
    </w:p>
    <w:p>
      <w:r>
        <w:t>更多企业财务管理图书推荐：https://www.jiaokey.com</w:t>
      </w:r>
    </w:p>
    <w:p>
      <w:r>
        <w:t>胡争艳,夏红雨,袁园主审,黄芝花,邓亚琼,陈娜,黄永录,阮筱棋,李凤娥,李姝娟,李艳,高瑜琴,罗湘等参 其他作品：https://www.jiaokey.com/tag/胡争艳,夏红雨,袁园主审,黄芝花,邓亚琼,陈娜,黄永录,阮筱棋,李凤娥,李姝娟,李艳,高瑜琴,罗湘等参.html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